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933">
        <w:rPr>
          <w:rFonts w:ascii="Times New Roman" w:hAnsi="Times New Roman"/>
          <w:b/>
          <w:sz w:val="24"/>
          <w:szCs w:val="24"/>
        </w:rPr>
        <w:t>Муниципальное бюджетное  учреждение</w:t>
      </w:r>
    </w:p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933">
        <w:rPr>
          <w:rFonts w:ascii="Times New Roman" w:hAnsi="Times New Roman"/>
          <w:b/>
          <w:sz w:val="24"/>
          <w:szCs w:val="24"/>
        </w:rPr>
        <w:t xml:space="preserve">дополнительного образования </w:t>
      </w:r>
    </w:p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04933">
        <w:rPr>
          <w:rFonts w:ascii="Times New Roman" w:hAnsi="Times New Roman"/>
          <w:b/>
          <w:caps/>
          <w:sz w:val="24"/>
          <w:szCs w:val="24"/>
        </w:rPr>
        <w:t>«Районный центр дополнительного образования»</w:t>
      </w:r>
    </w:p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933">
        <w:rPr>
          <w:rFonts w:ascii="Times New Roman" w:hAnsi="Times New Roman"/>
          <w:b/>
          <w:sz w:val="24"/>
          <w:szCs w:val="24"/>
        </w:rPr>
        <w:t xml:space="preserve"> муниципального образования «Пинежский муниципальный район»</w:t>
      </w:r>
    </w:p>
    <w:p w:rsidR="00FB5337" w:rsidRPr="00204933" w:rsidRDefault="00FB5337" w:rsidP="00FB53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04933">
        <w:rPr>
          <w:rFonts w:ascii="Times New Roman" w:hAnsi="Times New Roman"/>
          <w:sz w:val="24"/>
          <w:szCs w:val="24"/>
        </w:rPr>
        <w:t xml:space="preserve">ул. Ф.Абрамова, д. 1, с. Карпогоры, Пинежский район, Архангельская область, 164600,                                                            Тел.  2-12-46; факс 2-11-24 e-mail: </w:t>
      </w:r>
      <w:hyperlink r:id="rId5" w:history="1">
        <w:r w:rsidRPr="00204933">
          <w:rPr>
            <w:rStyle w:val="a3"/>
            <w:rFonts w:ascii="Times New Roman" w:hAnsi="Times New Roman"/>
            <w:sz w:val="24"/>
            <w:szCs w:val="24"/>
          </w:rPr>
          <w:t>pinimc@rambler.ru</w:t>
        </w:r>
      </w:hyperlink>
    </w:p>
    <w:p w:rsidR="00FB5337" w:rsidRPr="00204933" w:rsidRDefault="00FB5337" w:rsidP="00FB53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337" w:rsidRPr="00204933" w:rsidRDefault="00FB5337" w:rsidP="00FB5337">
      <w:pPr>
        <w:spacing w:after="0" w:line="240" w:lineRule="auto"/>
        <w:ind w:firstLine="270"/>
        <w:jc w:val="both"/>
        <w:rPr>
          <w:rFonts w:ascii="Times New Roman" w:hAnsi="Times New Roman"/>
          <w:sz w:val="24"/>
          <w:szCs w:val="24"/>
        </w:rPr>
      </w:pPr>
    </w:p>
    <w:p w:rsidR="00FB5337" w:rsidRPr="00204933" w:rsidRDefault="00FB5337" w:rsidP="00FB5337">
      <w:pPr>
        <w:spacing w:line="240" w:lineRule="auto"/>
        <w:rPr>
          <w:rFonts w:ascii="Times New Roman" w:hAnsi="Times New Roman"/>
          <w:sz w:val="24"/>
          <w:szCs w:val="24"/>
        </w:rPr>
      </w:pPr>
      <w:r w:rsidRPr="0020493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DAFBFB" wp14:editId="18018967">
                <wp:simplePos x="0" y="0"/>
                <wp:positionH relativeFrom="column">
                  <wp:posOffset>0</wp:posOffset>
                </wp:positionH>
                <wp:positionV relativeFrom="paragraph">
                  <wp:posOffset>128270</wp:posOffset>
                </wp:positionV>
                <wp:extent cx="5943600" cy="0"/>
                <wp:effectExtent l="13335" t="13335" r="571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A316A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1pt" to="468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"/>
            </w:pict>
          </mc:Fallback>
        </mc:AlternateContent>
      </w:r>
    </w:p>
    <w:p w:rsidR="00FB5337" w:rsidRPr="00204933" w:rsidRDefault="00FB5337" w:rsidP="00FB53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5508"/>
        <w:gridCol w:w="3960"/>
      </w:tblGrid>
      <w:tr w:rsidR="00FB5337" w:rsidRPr="00204933" w:rsidTr="007349D4">
        <w:trPr>
          <w:trHeight w:val="510"/>
        </w:trPr>
        <w:tc>
          <w:tcPr>
            <w:tcW w:w="5508" w:type="dxa"/>
          </w:tcPr>
          <w:p w:rsidR="00FB5337" w:rsidRPr="00204933" w:rsidRDefault="00540113" w:rsidP="00734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06</w:t>
            </w:r>
            <w:r w:rsidR="00FB5337" w:rsidRPr="00204933">
              <w:rPr>
                <w:rFonts w:ascii="Times New Roman" w:hAnsi="Times New Roman"/>
                <w:sz w:val="24"/>
                <w:szCs w:val="24"/>
              </w:rPr>
              <w:t xml:space="preserve"> июн</w:t>
            </w:r>
            <w:r>
              <w:rPr>
                <w:rFonts w:ascii="Times New Roman" w:hAnsi="Times New Roman"/>
                <w:sz w:val="24"/>
                <w:szCs w:val="24"/>
              </w:rPr>
              <w:t>я 2017</w:t>
            </w:r>
            <w:r w:rsidR="00FB5337" w:rsidRPr="00204933"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3960" w:type="dxa"/>
          </w:tcPr>
          <w:p w:rsidR="00FB5337" w:rsidRPr="00204933" w:rsidRDefault="00FB5337" w:rsidP="007349D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04933">
              <w:rPr>
                <w:rFonts w:ascii="Times New Roman" w:hAnsi="Times New Roman"/>
                <w:sz w:val="24"/>
                <w:szCs w:val="24"/>
              </w:rPr>
              <w:t xml:space="preserve">  Руководителям образовательной организации, учителям обществознания и экономики</w:t>
            </w:r>
          </w:p>
          <w:p w:rsidR="00FB5337" w:rsidRPr="00204933" w:rsidRDefault="00FB5337" w:rsidP="007349D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5337" w:rsidRPr="0001358A" w:rsidRDefault="00FB5337" w:rsidP="00FB5337">
      <w:pPr>
        <w:spacing w:after="0" w:line="240" w:lineRule="auto"/>
        <w:ind w:left="540"/>
        <w:jc w:val="center"/>
        <w:rPr>
          <w:rFonts w:ascii="Times New Roman" w:eastAsia="TimesNewRomanPSMT" w:hAnsi="Times New Roman"/>
          <w:b/>
          <w:bCs/>
          <w:sz w:val="28"/>
          <w:szCs w:val="28"/>
        </w:rPr>
      </w:pPr>
    </w:p>
    <w:p w:rsidR="00FB5337" w:rsidRDefault="00FB5337" w:rsidP="00FB5337">
      <w:pPr>
        <w:spacing w:after="0" w:line="240" w:lineRule="auto"/>
        <w:ind w:firstLine="270"/>
        <w:jc w:val="center"/>
        <w:rPr>
          <w:rFonts w:ascii="Times New Roman" w:hAnsi="Times New Roman"/>
          <w:b/>
          <w:sz w:val="28"/>
          <w:szCs w:val="28"/>
        </w:rPr>
      </w:pPr>
      <w:r w:rsidRPr="0001358A">
        <w:rPr>
          <w:rFonts w:ascii="Times New Roman" w:hAnsi="Times New Roman"/>
          <w:b/>
          <w:sz w:val="28"/>
          <w:szCs w:val="28"/>
        </w:rPr>
        <w:t>Методические рекомендации по интеграции предметов «Обще</w:t>
      </w:r>
      <w:r>
        <w:rPr>
          <w:rFonts w:ascii="Times New Roman" w:hAnsi="Times New Roman"/>
          <w:b/>
          <w:sz w:val="28"/>
          <w:szCs w:val="28"/>
        </w:rPr>
        <w:t xml:space="preserve">ствознание» и «Экономика» </w:t>
      </w:r>
    </w:p>
    <w:p w:rsidR="00FB5337" w:rsidRDefault="00FB5337" w:rsidP="00FB5337">
      <w:pPr>
        <w:spacing w:after="0" w:line="240" w:lineRule="auto"/>
        <w:ind w:firstLine="270"/>
        <w:jc w:val="center"/>
        <w:rPr>
          <w:rFonts w:ascii="Times New Roman" w:hAnsi="Times New Roman"/>
          <w:b/>
          <w:sz w:val="28"/>
          <w:szCs w:val="28"/>
        </w:rPr>
      </w:pPr>
      <w:r w:rsidRPr="0001358A">
        <w:rPr>
          <w:rFonts w:ascii="Times New Roman" w:hAnsi="Times New Roman"/>
          <w:b/>
          <w:sz w:val="28"/>
          <w:szCs w:val="28"/>
        </w:rPr>
        <w:t xml:space="preserve">при подготовке к государственной итоговой аттестации </w:t>
      </w:r>
    </w:p>
    <w:p w:rsidR="00FB5337" w:rsidRPr="0001358A" w:rsidRDefault="00FB5337" w:rsidP="00FB5337">
      <w:pPr>
        <w:spacing w:after="0" w:line="240" w:lineRule="auto"/>
        <w:ind w:firstLine="270"/>
        <w:jc w:val="center"/>
        <w:rPr>
          <w:rFonts w:ascii="Times New Roman" w:hAnsi="Times New Roman"/>
          <w:b/>
          <w:sz w:val="28"/>
          <w:szCs w:val="28"/>
        </w:rPr>
      </w:pPr>
      <w:r w:rsidRPr="0001358A">
        <w:rPr>
          <w:rFonts w:ascii="Times New Roman" w:hAnsi="Times New Roman"/>
          <w:b/>
          <w:sz w:val="28"/>
          <w:szCs w:val="28"/>
        </w:rPr>
        <w:t>по предмету «Обществознание»</w:t>
      </w:r>
    </w:p>
    <w:p w:rsidR="00FB5337" w:rsidRPr="00FB5337" w:rsidRDefault="00FB5337" w:rsidP="00FB5337">
      <w:pPr>
        <w:spacing w:after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01358A">
        <w:rPr>
          <w:rFonts w:ascii="Times New Roman" w:hAnsi="Times New Roman"/>
          <w:bCs/>
          <w:sz w:val="28"/>
          <w:szCs w:val="28"/>
        </w:rPr>
        <w:t xml:space="preserve">        </w:t>
      </w:r>
    </w:p>
    <w:p w:rsidR="00FB5337" w:rsidRPr="00FB5337" w:rsidRDefault="00FB5337" w:rsidP="00FB5337">
      <w:pPr>
        <w:spacing w:after="0" w:line="240" w:lineRule="auto"/>
        <w:ind w:firstLine="270"/>
        <w:jc w:val="both"/>
        <w:rPr>
          <w:rFonts w:ascii="Times New Roman" w:hAnsi="Times New Roman"/>
          <w:sz w:val="28"/>
          <w:szCs w:val="28"/>
        </w:rPr>
      </w:pPr>
      <w:r w:rsidRPr="0001358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ab/>
      </w:r>
      <w:r w:rsidRPr="00FB5337">
        <w:rPr>
          <w:rFonts w:ascii="Times New Roman" w:hAnsi="Times New Roman"/>
          <w:bCs/>
          <w:sz w:val="28"/>
          <w:szCs w:val="28"/>
        </w:rPr>
        <w:t>Ме</w:t>
      </w:r>
      <w:r w:rsidR="00CF705A">
        <w:rPr>
          <w:rFonts w:ascii="Times New Roman" w:hAnsi="Times New Roman"/>
          <w:bCs/>
          <w:sz w:val="28"/>
          <w:szCs w:val="28"/>
        </w:rPr>
        <w:t>тодические рекомендации разработа</w:t>
      </w:r>
      <w:r w:rsidRPr="00FB5337">
        <w:rPr>
          <w:rFonts w:ascii="Times New Roman" w:hAnsi="Times New Roman"/>
          <w:bCs/>
          <w:sz w:val="28"/>
          <w:szCs w:val="28"/>
        </w:rPr>
        <w:t xml:space="preserve">ны </w:t>
      </w:r>
      <w:r w:rsidR="00CF705A" w:rsidRPr="00FB5337">
        <w:rPr>
          <w:rFonts w:ascii="Times New Roman" w:hAnsi="Times New Roman"/>
          <w:sz w:val="28"/>
          <w:szCs w:val="28"/>
        </w:rPr>
        <w:t>и утверждены</w:t>
      </w:r>
      <w:r w:rsidR="00CF705A" w:rsidRPr="00FB5337">
        <w:rPr>
          <w:rFonts w:ascii="Times New Roman" w:hAnsi="Times New Roman"/>
          <w:sz w:val="28"/>
          <w:szCs w:val="28"/>
        </w:rPr>
        <w:t xml:space="preserve"> </w:t>
      </w:r>
      <w:r w:rsidRPr="00FB5337">
        <w:rPr>
          <w:rFonts w:ascii="Times New Roman" w:hAnsi="Times New Roman"/>
          <w:sz w:val="28"/>
          <w:szCs w:val="28"/>
        </w:rPr>
        <w:t>в целях усовершенствования подготовки учащихся к Е</w:t>
      </w:r>
      <w:r w:rsidR="00CF705A">
        <w:rPr>
          <w:rFonts w:ascii="Times New Roman" w:hAnsi="Times New Roman"/>
          <w:sz w:val="28"/>
          <w:szCs w:val="28"/>
        </w:rPr>
        <w:t xml:space="preserve">ГЭ по предмету «Обществознание» </w:t>
      </w:r>
      <w:r w:rsidRPr="00FB5337">
        <w:rPr>
          <w:rFonts w:ascii="Times New Roman" w:hAnsi="Times New Roman"/>
          <w:sz w:val="28"/>
          <w:szCs w:val="28"/>
        </w:rPr>
        <w:t xml:space="preserve"> 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частниками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 инновационной площадки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F705A" w:rsidRPr="00FB5337">
        <w:rPr>
          <w:rFonts w:ascii="Times New Roman" w:eastAsiaTheme="minorHAnsi" w:hAnsi="Times New Roman"/>
          <w:sz w:val="28"/>
          <w:szCs w:val="28"/>
          <w:lang w:eastAsia="en-US"/>
        </w:rPr>
        <w:t>МБУ ДО «РЦДО»</w:t>
      </w:r>
      <w:r w:rsidR="00CF705A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по </w:t>
      </w:r>
      <w:r w:rsidR="00CF705A">
        <w:rPr>
          <w:rFonts w:ascii="Times New Roman" w:eastAsiaTheme="minorHAnsi" w:hAnsi="Times New Roman"/>
          <w:sz w:val="28"/>
          <w:szCs w:val="28"/>
          <w:lang w:eastAsia="en-US"/>
        </w:rPr>
        <w:t xml:space="preserve">теме </w:t>
      </w:r>
      <w:r w:rsidRPr="00FB5337">
        <w:rPr>
          <w:rFonts w:ascii="Times New Roman" w:hAnsi="Times New Roman"/>
          <w:sz w:val="28"/>
          <w:szCs w:val="28"/>
        </w:rPr>
        <w:t xml:space="preserve">«Интеграция предметов «Обществознание» и «Экономика» при подготовке </w:t>
      </w:r>
      <w:r w:rsidR="00E71FF7">
        <w:rPr>
          <w:rFonts w:ascii="Times New Roman" w:hAnsi="Times New Roman"/>
          <w:sz w:val="28"/>
          <w:szCs w:val="28"/>
        </w:rPr>
        <w:t>к ГИА</w:t>
      </w:r>
      <w:r w:rsidRPr="00FB5337">
        <w:rPr>
          <w:rFonts w:ascii="Times New Roman" w:hAnsi="Times New Roman"/>
          <w:sz w:val="28"/>
          <w:szCs w:val="28"/>
        </w:rPr>
        <w:t xml:space="preserve">  по предмету «Обществознание»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Pr="00FB5337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Завернина О.И., 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>уководитель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 инновационной площадки,</w:t>
      </w:r>
      <w:r w:rsidRPr="00FB5337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учитель истории и обществознания МБОУ «Карпогорская СШ №118»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Исакова Н.М. - </w:t>
      </w:r>
      <w:r w:rsidRPr="00FB5337">
        <w:rPr>
          <w:rFonts w:ascii="Times New Roman" w:eastAsiaTheme="minorHAnsi" w:hAnsi="Times New Roman" w:cstheme="minorBidi"/>
          <w:sz w:val="28"/>
          <w:szCs w:val="28"/>
          <w:lang w:eastAsia="en-US"/>
        </w:rPr>
        <w:t>учитель географии и экономики МБОУ «Карпогорская СШ №118</w:t>
      </w:r>
      <w:r w:rsidRPr="00FB5337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, 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 Медведева Н.А. – учитель обществознания, истории и экономики </w:t>
      </w:r>
      <w:r w:rsidRPr="00FB5337">
        <w:rPr>
          <w:rFonts w:ascii="Times New Roman" w:eastAsiaTheme="minorHAnsi" w:hAnsi="Times New Roman" w:cstheme="minorBidi"/>
          <w:sz w:val="28"/>
          <w:szCs w:val="28"/>
          <w:lang w:eastAsia="en-US"/>
        </w:rPr>
        <w:t>МБОУ «Сурская СШ №2»</w:t>
      </w:r>
      <w:r w:rsidRPr="00FB5337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, 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 Нечаева Л.М. – методист по учебным дисциплинам МБУ ДО «РЦДО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>»</w:t>
      </w:r>
      <w:r w:rsidR="00DC6B88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DC6B88" w:rsidRPr="00DC6B8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6B88" w:rsidRPr="00FB5337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DC6B88">
        <w:rPr>
          <w:rFonts w:ascii="Times New Roman" w:eastAsiaTheme="minorHAnsi" w:hAnsi="Times New Roman"/>
          <w:sz w:val="28"/>
          <w:szCs w:val="28"/>
          <w:lang w:eastAsia="en-US"/>
        </w:rPr>
        <w:t>оординатор</w:t>
      </w:r>
      <w:bookmarkStart w:id="0" w:name="_GoBack"/>
      <w:bookmarkEnd w:id="0"/>
      <w:r w:rsidR="00CF705A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FB5337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CF705A" w:rsidRPr="00CF705A" w:rsidRDefault="00CF705A" w:rsidP="00CF70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B5337">
        <w:rPr>
          <w:rFonts w:ascii="Times New Roman" w:hAnsi="Times New Roman"/>
          <w:bCs/>
          <w:sz w:val="28"/>
          <w:szCs w:val="28"/>
        </w:rPr>
        <w:t>Методические рекомендации</w:t>
      </w:r>
      <w:r>
        <w:rPr>
          <w:rFonts w:ascii="Times New Roman" w:hAnsi="Times New Roman"/>
          <w:bCs/>
          <w:sz w:val="28"/>
          <w:szCs w:val="28"/>
        </w:rPr>
        <w:t xml:space="preserve"> по </w:t>
      </w:r>
      <w:r w:rsidRPr="0001358A">
        <w:rPr>
          <w:rFonts w:ascii="Times New Roman" w:hAnsi="Times New Roman"/>
          <w:sz w:val="28"/>
          <w:szCs w:val="28"/>
        </w:rPr>
        <w:t>интегрированной подготовке к ГИА, включающей в себя подготовку</w:t>
      </w:r>
      <w:r>
        <w:rPr>
          <w:rFonts w:ascii="Times New Roman" w:hAnsi="Times New Roman"/>
          <w:sz w:val="28"/>
          <w:szCs w:val="28"/>
        </w:rPr>
        <w:t xml:space="preserve"> к государственной итоговой аттестации</w:t>
      </w:r>
      <w:r w:rsidRPr="000135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предмету «Обществознание» </w:t>
      </w:r>
      <w:r w:rsidRPr="0001358A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на уроках </w:t>
      </w:r>
      <w:r>
        <w:rPr>
          <w:rFonts w:ascii="Times New Roman" w:hAnsi="Times New Roman"/>
          <w:sz w:val="28"/>
          <w:szCs w:val="28"/>
        </w:rPr>
        <w:t xml:space="preserve">предмета «Экономика» опираются на </w:t>
      </w:r>
      <w:r>
        <w:rPr>
          <w:rFonts w:ascii="Times New Roman" w:eastAsia="Calibri" w:hAnsi="Times New Roman"/>
          <w:sz w:val="28"/>
          <w:szCs w:val="28"/>
        </w:rPr>
        <w:t xml:space="preserve"> анализ</w:t>
      </w:r>
      <w:r w:rsidRPr="00CF705A">
        <w:rPr>
          <w:rFonts w:ascii="Times New Roman" w:eastAsia="Calibri" w:hAnsi="Times New Roman"/>
          <w:sz w:val="28"/>
          <w:szCs w:val="28"/>
        </w:rPr>
        <w:t xml:space="preserve"> типичных ошибок участников ЕГЭ 2016 года по обществознанию</w:t>
      </w:r>
      <w:r>
        <w:rPr>
          <w:rFonts w:ascii="Times New Roman" w:eastAsia="Calibri" w:hAnsi="Times New Roman"/>
          <w:sz w:val="28"/>
          <w:szCs w:val="28"/>
        </w:rPr>
        <w:t>,  автор – Т.Е. Лискова</w:t>
      </w:r>
      <w:r w:rsidRPr="00CF705A">
        <w:rPr>
          <w:rFonts w:ascii="Times New Roman" w:eastAsia="Calibri" w:hAnsi="Times New Roman"/>
          <w:sz w:val="28"/>
          <w:szCs w:val="28"/>
        </w:rPr>
        <w:t xml:space="preserve">,   (размещены на сайте ФИПИ по адресу: </w:t>
      </w:r>
      <w:hyperlink w:history="1">
        <w:r w:rsidRPr="00CF705A">
          <w:rPr>
            <w:rStyle w:val="a3"/>
            <w:rFonts w:ascii="Times New Roman" w:eastAsia="Calibri" w:hAnsi="Times New Roman"/>
            <w:sz w:val="28"/>
            <w:szCs w:val="28"/>
          </w:rPr>
          <w:t>http:// www.fipi.ru/sites/default/ files/document/ 1440157815/ metod-rek_obshchestvoznanie2016.pdf</w:t>
        </w:r>
      </w:hyperlink>
      <w:r w:rsidRPr="00CF705A">
        <w:rPr>
          <w:rFonts w:ascii="Times New Roman" w:eastAsia="Calibri" w:hAnsi="Times New Roman"/>
          <w:sz w:val="28"/>
          <w:szCs w:val="28"/>
        </w:rPr>
        <w:t xml:space="preserve"> )</w:t>
      </w:r>
      <w:r>
        <w:rPr>
          <w:rFonts w:ascii="Times New Roman" w:eastAsia="Calibri" w:hAnsi="Times New Roman"/>
          <w:sz w:val="28"/>
          <w:szCs w:val="28"/>
        </w:rPr>
        <w:t xml:space="preserve">, где автор указывает, что </w:t>
      </w:r>
      <w:r w:rsidRPr="00CF705A">
        <w:rPr>
          <w:rFonts w:ascii="Times New Roman" w:hAnsi="Times New Roman"/>
          <w:sz w:val="28"/>
          <w:szCs w:val="28"/>
        </w:rPr>
        <w:t xml:space="preserve"> </w:t>
      </w:r>
      <w:r w:rsidRPr="00CF705A">
        <w:rPr>
          <w:rFonts w:ascii="Times New Roman" w:eastAsia="Calibri" w:hAnsi="Times New Roman"/>
          <w:sz w:val="28"/>
          <w:szCs w:val="28"/>
        </w:rPr>
        <w:t xml:space="preserve"> знания по экон</w:t>
      </w:r>
      <w:r>
        <w:rPr>
          <w:rFonts w:ascii="Times New Roman" w:eastAsia="Calibri" w:hAnsi="Times New Roman"/>
          <w:sz w:val="28"/>
          <w:szCs w:val="28"/>
        </w:rPr>
        <w:t>омическому разделу курса продолжают  снижаться</w:t>
      </w:r>
      <w:r w:rsidRPr="00CF705A">
        <w:rPr>
          <w:rFonts w:ascii="Times New Roman" w:eastAsia="Calibri" w:hAnsi="Times New Roman"/>
          <w:sz w:val="28"/>
          <w:szCs w:val="28"/>
        </w:rPr>
        <w:t xml:space="preserve">. </w:t>
      </w:r>
      <w:r w:rsidRPr="00CF705A">
        <w:rPr>
          <w:rFonts w:ascii="Times New Roman" w:hAnsi="Times New Roman"/>
          <w:sz w:val="28"/>
          <w:szCs w:val="28"/>
        </w:rPr>
        <w:t xml:space="preserve"> </w:t>
      </w:r>
    </w:p>
    <w:p w:rsidR="00CF705A" w:rsidRPr="00CF705A" w:rsidRDefault="00CF705A" w:rsidP="00CF705A">
      <w:pPr>
        <w:pStyle w:val="Default"/>
        <w:jc w:val="both"/>
        <w:rPr>
          <w:sz w:val="28"/>
          <w:szCs w:val="28"/>
        </w:rPr>
      </w:pPr>
      <w:r w:rsidRPr="00CF705A">
        <w:rPr>
          <w:sz w:val="28"/>
          <w:szCs w:val="28"/>
        </w:rPr>
        <w:t xml:space="preserve">          </w:t>
      </w:r>
      <w:r>
        <w:rPr>
          <w:sz w:val="28"/>
          <w:szCs w:val="28"/>
        </w:rPr>
        <w:t>П</w:t>
      </w:r>
      <w:r w:rsidRPr="00CF705A">
        <w:rPr>
          <w:sz w:val="28"/>
          <w:szCs w:val="28"/>
        </w:rPr>
        <w:t>озиции кодификатора с указанием аспектов, вызывающих наибольшие затруднения участников ЕГЭ</w:t>
      </w:r>
      <w:r>
        <w:rPr>
          <w:sz w:val="28"/>
          <w:szCs w:val="28"/>
        </w:rPr>
        <w:t>, являются следующими:</w:t>
      </w:r>
      <w:r w:rsidRPr="00CF705A">
        <w:rPr>
          <w:sz w:val="28"/>
          <w:szCs w:val="28"/>
        </w:rPr>
        <w:t xml:space="preserve"> </w:t>
      </w:r>
    </w:p>
    <w:p w:rsidR="00CF705A" w:rsidRPr="00CF705A" w:rsidRDefault="00CF705A" w:rsidP="00CF70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CF705A">
        <w:rPr>
          <w:rFonts w:ascii="Times New Roman" w:eastAsiaTheme="minorHAnsi" w:hAnsi="Times New Roman"/>
          <w:i/>
          <w:iCs/>
          <w:color w:val="000000"/>
          <w:sz w:val="28"/>
          <w:szCs w:val="28"/>
          <w:lang w:eastAsia="en-US"/>
        </w:rPr>
        <w:t>«Экономические системы»</w:t>
      </w:r>
      <w:r w:rsidRPr="00CF705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основные вопросы экономики; традиционная, командная (плановая), рыночная и смешанные экономические системы; собственность (частная, государственная, акционерная и другие формы собственности). </w:t>
      </w:r>
    </w:p>
    <w:p w:rsidR="00CF705A" w:rsidRPr="00CF705A" w:rsidRDefault="00CF705A" w:rsidP="00CF70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CF705A">
        <w:rPr>
          <w:rFonts w:ascii="Times New Roman" w:eastAsiaTheme="minorHAnsi" w:hAnsi="Times New Roman"/>
          <w:i/>
          <w:iCs/>
          <w:color w:val="000000"/>
          <w:sz w:val="28"/>
          <w:szCs w:val="28"/>
          <w:lang w:eastAsia="en-US"/>
        </w:rPr>
        <w:lastRenderedPageBreak/>
        <w:t>«Рынок и рыночный механизм. Спрос и предложение»</w:t>
      </w:r>
      <w:r w:rsidRPr="00CF705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спрос, закон спроса; предложение, закон предложения; ценовые и неценовые факторы формирования спроса и предложения. </w:t>
      </w:r>
    </w:p>
    <w:p w:rsidR="00CF705A" w:rsidRDefault="00CF705A" w:rsidP="00CF70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CF705A">
        <w:rPr>
          <w:rFonts w:ascii="Times New Roman" w:eastAsiaTheme="minorHAnsi" w:hAnsi="Times New Roman"/>
          <w:i/>
          <w:iCs/>
          <w:color w:val="000000"/>
          <w:sz w:val="28"/>
          <w:szCs w:val="28"/>
          <w:lang w:eastAsia="en-US"/>
        </w:rPr>
        <w:t>«Роль государства в экономике»</w:t>
      </w:r>
      <w:r w:rsidRPr="00CF705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принятие экономического законодательства и контроль над исполнением правовых норм всеми участниками экономической деятельности, организация производства общественных благ, защита конкуренции, обеспечение социальных гарантий населению, борьба с безработицей, ограничение вредных воздействий экономической деятельности граждан и фирм на окружающую среду, смягчение последствий экономических кризисов, создание условий экономического роста и др. </w:t>
      </w:r>
    </w:p>
    <w:p w:rsidR="00CF705A" w:rsidRPr="00CF705A" w:rsidRDefault="00CF705A" w:rsidP="00CF70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CF705A">
        <w:rPr>
          <w:rFonts w:ascii="Times New Roman" w:eastAsiaTheme="minorHAnsi" w:hAnsi="Times New Roman"/>
          <w:i/>
          <w:iCs/>
          <w:color w:val="000000"/>
          <w:sz w:val="28"/>
          <w:szCs w:val="28"/>
          <w:lang w:eastAsia="en-US"/>
        </w:rPr>
        <w:t>«Налоги»</w:t>
      </w:r>
      <w:r w:rsidRPr="00CF705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понятие и примеры прямых и косвенных налогов, системы налогообложения, функции налогов. Рекомендуем обратить особое внимание на федеральные, региональные и местные в РФ. </w:t>
      </w:r>
    </w:p>
    <w:p w:rsidR="00CF705A" w:rsidRPr="00CF705A" w:rsidRDefault="00CF705A" w:rsidP="00CF705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CF705A">
        <w:rPr>
          <w:rFonts w:ascii="Times New Roman" w:eastAsiaTheme="minorHAnsi" w:hAnsi="Times New Roman"/>
          <w:i/>
          <w:iCs/>
          <w:color w:val="000000"/>
          <w:sz w:val="28"/>
          <w:szCs w:val="28"/>
          <w:lang w:eastAsia="en-US"/>
        </w:rPr>
        <w:t>«Государственный бюджет»</w:t>
      </w:r>
      <w:r w:rsidRPr="00CF705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: статьи дохода и расхода, уровни государственного бюджета в РФ, функции государственного бюджета, профицит и дефицит государственного бюджета. К сожалению, часть выпускников 11 класса не различают статей дохода и статей расхода государственного бюджета.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 xml:space="preserve">      </w:t>
      </w:r>
      <w:r w:rsidR="00F92AB1">
        <w:rPr>
          <w:rFonts w:ascii="Times New Roman" w:hAnsi="Times New Roman"/>
          <w:sz w:val="28"/>
          <w:szCs w:val="28"/>
        </w:rPr>
        <w:tab/>
      </w:r>
      <w:r w:rsidRPr="00CF705A">
        <w:rPr>
          <w:rFonts w:ascii="Times New Roman" w:hAnsi="Times New Roman"/>
          <w:sz w:val="28"/>
          <w:szCs w:val="28"/>
        </w:rPr>
        <w:t xml:space="preserve">Трудными для выпускников остаются задания, связанные с определением </w:t>
      </w:r>
      <w:r w:rsidRPr="00CF705A">
        <w:rPr>
          <w:rFonts w:ascii="Times New Roman" w:hAnsi="Times New Roman"/>
          <w:b/>
          <w:sz w:val="28"/>
          <w:szCs w:val="28"/>
        </w:rPr>
        <w:t>обществоведческих понятий</w:t>
      </w:r>
      <w:r w:rsidRPr="00CF705A">
        <w:rPr>
          <w:rFonts w:ascii="Times New Roman" w:hAnsi="Times New Roman"/>
          <w:sz w:val="28"/>
          <w:szCs w:val="28"/>
        </w:rPr>
        <w:t xml:space="preserve"> по темам: 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 xml:space="preserve"> •</w:t>
      </w:r>
      <w:r w:rsidRPr="00CF705A">
        <w:rPr>
          <w:rFonts w:ascii="Times New Roman" w:hAnsi="Times New Roman"/>
          <w:sz w:val="28"/>
          <w:szCs w:val="28"/>
        </w:rPr>
        <w:tab/>
      </w:r>
      <w:r w:rsidRPr="00CF705A">
        <w:rPr>
          <w:rFonts w:ascii="Times New Roman" w:hAnsi="Times New Roman"/>
          <w:i/>
          <w:sz w:val="28"/>
          <w:szCs w:val="28"/>
        </w:rPr>
        <w:t>Инфляция</w:t>
      </w:r>
      <w:r w:rsidRPr="00CF705A">
        <w:rPr>
          <w:rFonts w:ascii="Times New Roman" w:hAnsi="Times New Roman"/>
          <w:sz w:val="28"/>
          <w:szCs w:val="28"/>
        </w:rPr>
        <w:t xml:space="preserve"> (причины и последствия инфляции); 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 xml:space="preserve"> •</w:t>
      </w:r>
      <w:r w:rsidRPr="00CF705A">
        <w:rPr>
          <w:rFonts w:ascii="Times New Roman" w:hAnsi="Times New Roman"/>
          <w:sz w:val="28"/>
          <w:szCs w:val="28"/>
        </w:rPr>
        <w:tab/>
      </w:r>
      <w:r w:rsidRPr="00CF705A">
        <w:rPr>
          <w:rFonts w:ascii="Times New Roman" w:hAnsi="Times New Roman"/>
          <w:i/>
          <w:sz w:val="28"/>
          <w:szCs w:val="28"/>
        </w:rPr>
        <w:t>Безработица</w:t>
      </w:r>
      <w:r w:rsidRPr="00CF705A">
        <w:rPr>
          <w:rFonts w:ascii="Times New Roman" w:hAnsi="Times New Roman"/>
          <w:sz w:val="28"/>
          <w:szCs w:val="28"/>
        </w:rPr>
        <w:t xml:space="preserve"> (виды безработицы); 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 xml:space="preserve"> •</w:t>
      </w:r>
      <w:r w:rsidRPr="00CF705A">
        <w:rPr>
          <w:rFonts w:ascii="Times New Roman" w:hAnsi="Times New Roman"/>
          <w:sz w:val="28"/>
          <w:szCs w:val="28"/>
        </w:rPr>
        <w:tab/>
      </w:r>
      <w:r w:rsidRPr="00CF705A">
        <w:rPr>
          <w:rFonts w:ascii="Times New Roman" w:hAnsi="Times New Roman"/>
          <w:i/>
          <w:sz w:val="28"/>
          <w:szCs w:val="28"/>
        </w:rPr>
        <w:t>Издержки</w:t>
      </w:r>
      <w:r w:rsidRPr="00CF705A">
        <w:rPr>
          <w:rFonts w:ascii="Times New Roman" w:hAnsi="Times New Roman"/>
          <w:sz w:val="28"/>
          <w:szCs w:val="28"/>
        </w:rPr>
        <w:t xml:space="preserve"> (издержки в краткосрочном периоде); 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rPr>
          <w:rFonts w:ascii="Times New Roman" w:hAnsi="Times New Roman"/>
          <w:i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 xml:space="preserve"> •       </w:t>
      </w:r>
      <w:r w:rsidRPr="00CF705A">
        <w:rPr>
          <w:rFonts w:ascii="Times New Roman" w:hAnsi="Times New Roman"/>
          <w:i/>
          <w:sz w:val="28"/>
          <w:szCs w:val="28"/>
        </w:rPr>
        <w:t>Типология рынка.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rPr>
          <w:rFonts w:ascii="Times New Roman" w:hAnsi="Times New Roman"/>
          <w:i/>
          <w:sz w:val="28"/>
          <w:szCs w:val="28"/>
        </w:rPr>
      </w:pPr>
      <w:r w:rsidRPr="00CF705A">
        <w:rPr>
          <w:rFonts w:ascii="Times New Roman" w:eastAsiaTheme="minorHAnsi" w:hAnsi="Times New Roman"/>
          <w:i/>
          <w:iCs/>
          <w:color w:val="000000"/>
          <w:sz w:val="28"/>
          <w:szCs w:val="28"/>
          <w:lang w:eastAsia="en-US"/>
        </w:rPr>
        <w:t xml:space="preserve"> </w:t>
      </w:r>
      <w:r w:rsidRPr="00CF705A">
        <w:rPr>
          <w:rFonts w:ascii="Times New Roman" w:hAnsi="Times New Roman"/>
          <w:sz w:val="28"/>
          <w:szCs w:val="28"/>
        </w:rPr>
        <w:t>•</w:t>
      </w:r>
      <w:r w:rsidRPr="00CF705A">
        <w:rPr>
          <w:rFonts w:ascii="Times New Roman" w:eastAsiaTheme="minorHAnsi" w:hAnsi="Times New Roman"/>
          <w:i/>
          <w:iCs/>
          <w:color w:val="000000"/>
          <w:sz w:val="28"/>
          <w:szCs w:val="28"/>
          <w:lang w:eastAsia="en-US"/>
        </w:rPr>
        <w:t xml:space="preserve">       Налоги</w:t>
      </w:r>
      <w:r w:rsidRPr="00CF705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(прямые и косвенные налоги, системы налогообложения)</w:t>
      </w:r>
      <w:r w:rsidR="00F92AB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Обозначились пробелы в знаниях некоторых базовых понятий, например, «факторные доходы», «постоянные и переменные затраты». 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 xml:space="preserve">         С целью по</w:t>
      </w:r>
      <w:r w:rsidR="00F92AB1">
        <w:rPr>
          <w:rFonts w:ascii="Times New Roman" w:hAnsi="Times New Roman"/>
          <w:sz w:val="28"/>
          <w:szCs w:val="28"/>
        </w:rPr>
        <w:t xml:space="preserve">вышения качества обученности </w:t>
      </w:r>
      <w:r w:rsidRPr="00CF705A">
        <w:rPr>
          <w:rFonts w:ascii="Times New Roman" w:hAnsi="Times New Roman"/>
          <w:sz w:val="28"/>
          <w:szCs w:val="28"/>
        </w:rPr>
        <w:t xml:space="preserve"> по элементам содержания, которые вызвали наибольшие затр</w:t>
      </w:r>
      <w:r w:rsidR="00F92AB1">
        <w:rPr>
          <w:rFonts w:ascii="Times New Roman" w:hAnsi="Times New Roman"/>
          <w:sz w:val="28"/>
          <w:szCs w:val="28"/>
        </w:rPr>
        <w:t xml:space="preserve">уднения у выпускников 2016г., </w:t>
      </w:r>
      <w:r w:rsidRPr="00CF705A">
        <w:rPr>
          <w:rFonts w:ascii="Times New Roman" w:hAnsi="Times New Roman"/>
          <w:sz w:val="28"/>
          <w:szCs w:val="28"/>
        </w:rPr>
        <w:t xml:space="preserve">рекомендуем </w:t>
      </w:r>
      <w:r w:rsidR="00F92AB1">
        <w:rPr>
          <w:rFonts w:ascii="Times New Roman" w:hAnsi="Times New Roman"/>
          <w:sz w:val="28"/>
          <w:szCs w:val="28"/>
        </w:rPr>
        <w:t>продолжить усиление интеграции</w:t>
      </w:r>
      <w:r w:rsidRPr="00CF705A">
        <w:rPr>
          <w:rFonts w:ascii="Times New Roman" w:hAnsi="Times New Roman"/>
          <w:sz w:val="28"/>
          <w:szCs w:val="28"/>
        </w:rPr>
        <w:t xml:space="preserve"> курса обществознания с курсом экономика</w:t>
      </w:r>
      <w:r w:rsidR="00F92AB1">
        <w:rPr>
          <w:rFonts w:ascii="Times New Roman" w:hAnsi="Times New Roman"/>
          <w:sz w:val="28"/>
          <w:szCs w:val="28"/>
        </w:rPr>
        <w:t xml:space="preserve"> по следующим позициям:</w:t>
      </w:r>
    </w:p>
    <w:p w:rsidR="00CF705A" w:rsidRPr="00CF705A" w:rsidRDefault="00CF705A" w:rsidP="00F92A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>-  способствовать усилению проработки базовых обществоведческих категорий и понятий;</w:t>
      </w:r>
    </w:p>
    <w:p w:rsidR="00CF705A" w:rsidRPr="00CF705A" w:rsidRDefault="00CF705A" w:rsidP="00F92AB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 xml:space="preserve">- </w:t>
      </w:r>
      <w:r w:rsidR="00F92AB1" w:rsidRPr="00CF705A">
        <w:rPr>
          <w:rFonts w:ascii="Times New Roman" w:hAnsi="Times New Roman"/>
          <w:sz w:val="28"/>
          <w:szCs w:val="28"/>
        </w:rPr>
        <w:t>давать</w:t>
      </w:r>
      <w:r w:rsidR="00F92AB1" w:rsidRPr="00CF705A">
        <w:rPr>
          <w:rFonts w:ascii="Times New Roman" w:hAnsi="Times New Roman"/>
          <w:sz w:val="28"/>
          <w:szCs w:val="28"/>
        </w:rPr>
        <w:t xml:space="preserve"> </w:t>
      </w:r>
      <w:r w:rsidRPr="00CF705A">
        <w:rPr>
          <w:rFonts w:ascii="Times New Roman" w:hAnsi="Times New Roman"/>
          <w:sz w:val="28"/>
          <w:szCs w:val="28"/>
        </w:rPr>
        <w:t>формулировку экономических понятий в контексте обществоведческих знаний;</w:t>
      </w:r>
    </w:p>
    <w:p w:rsidR="00CF705A" w:rsidRPr="00CF705A" w:rsidRDefault="00CF705A" w:rsidP="00F92AB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705A">
        <w:rPr>
          <w:rFonts w:ascii="Times New Roman" w:hAnsi="Times New Roman"/>
          <w:sz w:val="28"/>
          <w:szCs w:val="28"/>
        </w:rPr>
        <w:t xml:space="preserve">- четко структурировать материал при изучении тем; </w:t>
      </w:r>
    </w:p>
    <w:p w:rsidR="00CF705A" w:rsidRPr="00CF705A" w:rsidRDefault="00F92AB1" w:rsidP="00F92AB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CF705A" w:rsidRPr="00CF705A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 xml:space="preserve">оретический материал предъявлять учащимся </w:t>
      </w:r>
      <w:r w:rsidR="00CF705A" w:rsidRPr="00CF70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компактной и наглядной форме: </w:t>
      </w:r>
      <w:r w:rsidR="00CF705A" w:rsidRPr="00CF705A">
        <w:rPr>
          <w:rFonts w:ascii="Times New Roman" w:hAnsi="Times New Roman"/>
          <w:sz w:val="28"/>
          <w:szCs w:val="28"/>
        </w:rPr>
        <w:t>структ</w:t>
      </w:r>
      <w:r>
        <w:rPr>
          <w:rFonts w:ascii="Times New Roman" w:hAnsi="Times New Roman"/>
          <w:sz w:val="28"/>
          <w:szCs w:val="28"/>
        </w:rPr>
        <w:t xml:space="preserve">урно-логические схемы и таблицы. </w:t>
      </w:r>
      <w:r w:rsidR="00CF705A" w:rsidRPr="00CF70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</w:t>
      </w:r>
      <w:r w:rsidR="00CF705A" w:rsidRPr="00CF705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="00CF705A" w:rsidRPr="00CF705A">
        <w:rPr>
          <w:rFonts w:ascii="Times New Roman" w:hAnsi="Times New Roman"/>
          <w:sz w:val="28"/>
          <w:szCs w:val="28"/>
        </w:rPr>
        <w:t>;</w:t>
      </w:r>
    </w:p>
    <w:p w:rsidR="00CF705A" w:rsidRPr="00CF705A" w:rsidRDefault="00CF705A" w:rsidP="00F92AB1">
      <w:pPr>
        <w:spacing w:after="0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F705A">
        <w:rPr>
          <w:rFonts w:ascii="Times New Roman" w:eastAsia="Calibri" w:hAnsi="Times New Roman"/>
          <w:sz w:val="28"/>
          <w:szCs w:val="28"/>
          <w:lang w:eastAsia="en-US"/>
        </w:rPr>
        <w:t>- включать</w:t>
      </w:r>
      <w:r w:rsidR="00F92AB1">
        <w:rPr>
          <w:rFonts w:ascii="Times New Roman" w:eastAsia="Calibri" w:hAnsi="Times New Roman"/>
          <w:sz w:val="28"/>
          <w:szCs w:val="28"/>
          <w:lang w:eastAsia="en-US"/>
        </w:rPr>
        <w:t xml:space="preserve"> в образовательный процесс</w:t>
      </w:r>
      <w:r w:rsidRPr="00CF705A">
        <w:rPr>
          <w:rFonts w:ascii="Times New Roman" w:eastAsia="Calibri" w:hAnsi="Times New Roman"/>
          <w:sz w:val="28"/>
          <w:szCs w:val="28"/>
          <w:lang w:eastAsia="en-US"/>
        </w:rPr>
        <w:t xml:space="preserve"> уроки-</w:t>
      </w:r>
      <w:r w:rsidRPr="00CF705A">
        <w:rPr>
          <w:rFonts w:ascii="Times New Roman" w:hAnsi="Times New Roman"/>
          <w:sz w:val="28"/>
          <w:szCs w:val="28"/>
        </w:rPr>
        <w:t>практикумы;</w:t>
      </w:r>
      <w:r w:rsidRPr="00CF705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F705A" w:rsidRPr="00CF705A" w:rsidRDefault="00CF705A" w:rsidP="00F92AB1">
      <w:pPr>
        <w:pStyle w:val="a5"/>
        <w:jc w:val="both"/>
        <w:rPr>
          <w:rFonts w:eastAsia="Calibri"/>
          <w:sz w:val="28"/>
          <w:szCs w:val="28"/>
          <w:lang w:eastAsia="en-US"/>
        </w:rPr>
      </w:pPr>
      <w:r w:rsidRPr="00CF705A">
        <w:rPr>
          <w:sz w:val="28"/>
          <w:szCs w:val="28"/>
        </w:rPr>
        <w:t xml:space="preserve">- </w:t>
      </w:r>
      <w:r w:rsidR="00F92AB1">
        <w:rPr>
          <w:rFonts w:eastAsia="Calibri"/>
          <w:sz w:val="28"/>
          <w:szCs w:val="28"/>
          <w:lang w:eastAsia="en-US"/>
        </w:rPr>
        <w:t>систематически</w:t>
      </w:r>
      <w:r w:rsidRPr="00CF705A">
        <w:rPr>
          <w:rFonts w:eastAsia="Calibri"/>
          <w:sz w:val="28"/>
          <w:szCs w:val="28"/>
          <w:lang w:eastAsia="en-US"/>
        </w:rPr>
        <w:t xml:space="preserve"> использовать алгоритмы выполнения и оценивания заданий, аналогичные тем, которые используются в рамках </w:t>
      </w:r>
      <w:r w:rsidR="00F92AB1">
        <w:rPr>
          <w:rFonts w:eastAsia="Calibri"/>
          <w:sz w:val="28"/>
          <w:szCs w:val="28"/>
          <w:lang w:eastAsia="en-US"/>
        </w:rPr>
        <w:t xml:space="preserve">государственной </w:t>
      </w:r>
      <w:r w:rsidRPr="00CF705A">
        <w:rPr>
          <w:rFonts w:eastAsia="Calibri"/>
          <w:sz w:val="28"/>
          <w:szCs w:val="28"/>
          <w:lang w:eastAsia="en-US"/>
        </w:rPr>
        <w:t>итоговой аттестации;</w:t>
      </w:r>
    </w:p>
    <w:p w:rsidR="00CF705A" w:rsidRPr="00CF705A" w:rsidRDefault="00CF705A" w:rsidP="00CF705A">
      <w:pPr>
        <w:pStyle w:val="a5"/>
        <w:rPr>
          <w:sz w:val="28"/>
          <w:szCs w:val="28"/>
        </w:rPr>
      </w:pPr>
      <w:r w:rsidRPr="00CF705A">
        <w:rPr>
          <w:sz w:val="28"/>
          <w:szCs w:val="28"/>
        </w:rPr>
        <w:t xml:space="preserve">- активизировать работу по </w:t>
      </w:r>
      <w:r w:rsidRPr="00CF705A">
        <w:rPr>
          <w:i/>
          <w:iCs/>
          <w:sz w:val="28"/>
          <w:szCs w:val="28"/>
        </w:rPr>
        <w:t>формированию у обучающихся всех основных умений</w:t>
      </w:r>
      <w:r w:rsidRPr="00CF705A">
        <w:rPr>
          <w:sz w:val="28"/>
          <w:szCs w:val="28"/>
        </w:rPr>
        <w:t>, требуемых для успешной сдачи ЕГЭ по обществознанию</w:t>
      </w:r>
      <w:r w:rsidR="00F92AB1">
        <w:rPr>
          <w:sz w:val="28"/>
          <w:szCs w:val="28"/>
        </w:rPr>
        <w:t xml:space="preserve">; </w:t>
      </w:r>
    </w:p>
    <w:p w:rsidR="00F92AB1" w:rsidRDefault="00F92AB1" w:rsidP="00F92AB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F705A" w:rsidRPr="00CF705A">
        <w:rPr>
          <w:sz w:val="28"/>
          <w:szCs w:val="28"/>
        </w:rPr>
        <w:t xml:space="preserve"> разработать блоки-модули, включающие темы курса обществознания, расположенные в логике пос</w:t>
      </w:r>
      <w:r>
        <w:rPr>
          <w:sz w:val="28"/>
          <w:szCs w:val="28"/>
        </w:rPr>
        <w:t>троения элементов кодификатора, где к</w:t>
      </w:r>
      <w:r w:rsidR="00CF705A" w:rsidRPr="00CF705A">
        <w:rPr>
          <w:sz w:val="28"/>
          <w:szCs w:val="28"/>
        </w:rPr>
        <w:t>аждая тема состоит из</w:t>
      </w:r>
      <w:r>
        <w:rPr>
          <w:sz w:val="28"/>
          <w:szCs w:val="28"/>
        </w:rPr>
        <w:t>:</w:t>
      </w:r>
    </w:p>
    <w:p w:rsidR="002B0722" w:rsidRDefault="00F92AB1" w:rsidP="00F92AB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F705A" w:rsidRPr="00CF705A">
        <w:rPr>
          <w:sz w:val="28"/>
          <w:szCs w:val="28"/>
        </w:rPr>
        <w:t xml:space="preserve"> </w:t>
      </w:r>
      <w:r w:rsidR="00CF705A" w:rsidRPr="00CF705A">
        <w:rPr>
          <w:b/>
          <w:sz w:val="28"/>
          <w:szCs w:val="28"/>
        </w:rPr>
        <w:t>теоретического материала</w:t>
      </w:r>
      <w:r w:rsidR="00CF705A" w:rsidRPr="00CF705A">
        <w:rPr>
          <w:rFonts w:eastAsia="Calibri"/>
          <w:sz w:val="28"/>
          <w:szCs w:val="28"/>
          <w:lang w:eastAsia="en-US"/>
        </w:rPr>
        <w:t xml:space="preserve">, </w:t>
      </w:r>
      <w:r w:rsidR="00CF705A" w:rsidRPr="00CF705A">
        <w:rPr>
          <w:sz w:val="28"/>
          <w:szCs w:val="28"/>
        </w:rPr>
        <w:t>представленного в компак</w:t>
      </w:r>
      <w:r w:rsidR="002B0722">
        <w:rPr>
          <w:sz w:val="28"/>
          <w:szCs w:val="28"/>
        </w:rPr>
        <w:t>тной и наглядной форме</w:t>
      </w:r>
      <w:r w:rsidR="00CF705A" w:rsidRPr="00CF705A">
        <w:rPr>
          <w:rFonts w:eastAsia="Calibri"/>
          <w:sz w:val="28"/>
          <w:szCs w:val="28"/>
          <w:lang w:eastAsia="en-US"/>
        </w:rPr>
        <w:t xml:space="preserve"> </w:t>
      </w:r>
      <w:r w:rsidR="002B0722">
        <w:rPr>
          <w:rFonts w:eastAsia="Calibri"/>
          <w:sz w:val="28"/>
          <w:szCs w:val="28"/>
          <w:lang w:eastAsia="en-US"/>
        </w:rPr>
        <w:t xml:space="preserve">(Приложение </w:t>
      </w:r>
      <w:r w:rsidR="00CF705A" w:rsidRPr="00CF705A">
        <w:rPr>
          <w:rFonts w:eastAsia="Calibri"/>
          <w:sz w:val="28"/>
          <w:szCs w:val="28"/>
          <w:lang w:eastAsia="en-US"/>
        </w:rPr>
        <w:t>2</w:t>
      </w:r>
      <w:r w:rsidR="00CF705A" w:rsidRPr="00CF705A">
        <w:rPr>
          <w:b/>
          <w:sz w:val="28"/>
          <w:szCs w:val="28"/>
        </w:rPr>
        <w:t>)</w:t>
      </w:r>
      <w:r w:rsidR="002B0722">
        <w:rPr>
          <w:sz w:val="28"/>
          <w:szCs w:val="28"/>
        </w:rPr>
        <w:t>;</w:t>
      </w:r>
    </w:p>
    <w:p w:rsidR="00CF705A" w:rsidRPr="00CF705A" w:rsidRDefault="002B0722" w:rsidP="00F92AB1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F705A" w:rsidRPr="00CF705A">
        <w:rPr>
          <w:sz w:val="28"/>
          <w:szCs w:val="28"/>
        </w:rPr>
        <w:t xml:space="preserve"> </w:t>
      </w:r>
      <w:r w:rsidR="00CF705A" w:rsidRPr="00CF705A">
        <w:rPr>
          <w:b/>
          <w:sz w:val="28"/>
          <w:szCs w:val="28"/>
        </w:rPr>
        <w:t>практикума</w:t>
      </w:r>
      <w:r>
        <w:rPr>
          <w:sz w:val="28"/>
          <w:szCs w:val="28"/>
        </w:rPr>
        <w:t xml:space="preserve">: </w:t>
      </w:r>
      <w:r w:rsidR="00CF705A" w:rsidRPr="00CF705A">
        <w:rPr>
          <w:rFonts w:eastAsia="Calibri"/>
          <w:sz w:val="28"/>
          <w:szCs w:val="28"/>
          <w:lang w:eastAsia="en-US"/>
        </w:rPr>
        <w:t>разнообразные по форме и уровню</w:t>
      </w:r>
      <w:r>
        <w:rPr>
          <w:rFonts w:eastAsia="Calibri"/>
          <w:sz w:val="28"/>
          <w:szCs w:val="28"/>
          <w:lang w:eastAsia="en-US"/>
        </w:rPr>
        <w:t xml:space="preserve"> сложности задания, ориентируемые</w:t>
      </w:r>
      <w:r w:rsidR="00CF705A" w:rsidRPr="00CF705A">
        <w:rPr>
          <w:rFonts w:eastAsia="Calibri"/>
          <w:sz w:val="28"/>
          <w:szCs w:val="28"/>
          <w:lang w:eastAsia="en-US"/>
        </w:rPr>
        <w:t xml:space="preserve"> на модели заданий ЕГЭ </w:t>
      </w:r>
      <w:r>
        <w:rPr>
          <w:rFonts w:eastAsia="Calibri"/>
          <w:sz w:val="28"/>
          <w:szCs w:val="28"/>
          <w:lang w:eastAsia="en-US"/>
        </w:rPr>
        <w:t>по обществознанию</w:t>
      </w:r>
      <w:r w:rsidR="00CF705A" w:rsidRPr="00CF705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(Приложение </w:t>
      </w:r>
      <w:r w:rsidR="00CF705A" w:rsidRPr="00CF705A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)</w:t>
      </w:r>
      <w:r w:rsidR="00CF705A" w:rsidRPr="00CF705A">
        <w:rPr>
          <w:rFonts w:eastAsia="Calibri"/>
          <w:sz w:val="28"/>
          <w:szCs w:val="28"/>
          <w:lang w:eastAsia="en-US"/>
        </w:rPr>
        <w:t>.</w:t>
      </w:r>
    </w:p>
    <w:p w:rsidR="00CF705A" w:rsidRDefault="00CF705A" w:rsidP="00CF705A">
      <w:pPr>
        <w:pStyle w:val="a5"/>
        <w:rPr>
          <w:sz w:val="28"/>
          <w:szCs w:val="28"/>
        </w:rPr>
      </w:pPr>
    </w:p>
    <w:p w:rsidR="00A60127" w:rsidRDefault="00A60127" w:rsidP="00CF705A">
      <w:pPr>
        <w:pStyle w:val="a5"/>
        <w:rPr>
          <w:sz w:val="28"/>
          <w:szCs w:val="28"/>
        </w:rPr>
      </w:pPr>
    </w:p>
    <w:p w:rsidR="00CF705A" w:rsidRDefault="00CF705A" w:rsidP="00FB53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5337" w:rsidRPr="0001358A" w:rsidRDefault="00CF705A" w:rsidP="002B07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1358A">
        <w:rPr>
          <w:rFonts w:ascii="Times New Roman" w:hAnsi="Times New Roman"/>
          <w:sz w:val="28"/>
          <w:szCs w:val="28"/>
        </w:rPr>
        <w:t xml:space="preserve"> </w:t>
      </w:r>
    </w:p>
    <w:p w:rsidR="00FB5337" w:rsidRPr="0001358A" w:rsidRDefault="00FB5337" w:rsidP="002B0722">
      <w:pPr>
        <w:pStyle w:val="1"/>
        <w:shd w:val="clear" w:color="auto" w:fill="auto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01358A">
        <w:rPr>
          <w:rFonts w:ascii="Times New Roman" w:hAnsi="Times New Roman"/>
          <w:sz w:val="28"/>
          <w:szCs w:val="28"/>
        </w:rPr>
        <w:t>Директор МБУ ДО «РЦДО»</w:t>
      </w:r>
      <w:r>
        <w:rPr>
          <w:rFonts w:ascii="Times New Roman" w:hAnsi="Times New Roman"/>
          <w:sz w:val="28"/>
          <w:szCs w:val="28"/>
        </w:rPr>
        <w:t xml:space="preserve">:      </w:t>
      </w:r>
      <w:r w:rsidRPr="0001358A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01358A">
        <w:rPr>
          <w:rFonts w:ascii="Times New Roman" w:hAnsi="Times New Roman"/>
          <w:sz w:val="28"/>
          <w:szCs w:val="28"/>
        </w:rPr>
        <w:t xml:space="preserve">    (Коровина В.М.)</w:t>
      </w:r>
    </w:p>
    <w:p w:rsidR="00FB5337" w:rsidRPr="0001358A" w:rsidRDefault="00FB5337" w:rsidP="00FB5337">
      <w:pPr>
        <w:pStyle w:val="1"/>
        <w:shd w:val="clear" w:color="auto" w:fill="auto"/>
        <w:spacing w:line="240" w:lineRule="auto"/>
        <w:ind w:firstLine="543"/>
        <w:jc w:val="left"/>
        <w:rPr>
          <w:rFonts w:ascii="Times New Roman" w:hAnsi="Times New Roman"/>
          <w:sz w:val="28"/>
          <w:szCs w:val="28"/>
        </w:rPr>
      </w:pPr>
    </w:p>
    <w:p w:rsidR="00FB5337" w:rsidRPr="00204933" w:rsidRDefault="00FB5337" w:rsidP="00FB5337">
      <w:pPr>
        <w:pStyle w:val="1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204933">
        <w:rPr>
          <w:rFonts w:ascii="Times New Roman" w:hAnsi="Times New Roman"/>
          <w:sz w:val="24"/>
          <w:szCs w:val="24"/>
        </w:rPr>
        <w:t>Нечаева Л.М.</w:t>
      </w:r>
      <w:r>
        <w:rPr>
          <w:rFonts w:ascii="Times New Roman" w:hAnsi="Times New Roman"/>
          <w:sz w:val="24"/>
          <w:szCs w:val="24"/>
        </w:rPr>
        <w:t>,</w:t>
      </w:r>
    </w:p>
    <w:p w:rsidR="00FB5337" w:rsidRPr="00204933" w:rsidRDefault="00FB5337" w:rsidP="00FB5337">
      <w:pPr>
        <w:pStyle w:val="1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204933">
        <w:rPr>
          <w:rFonts w:ascii="Times New Roman" w:hAnsi="Times New Roman"/>
          <w:sz w:val="24"/>
          <w:szCs w:val="24"/>
        </w:rPr>
        <w:t>методист по учебным дисциплинам</w:t>
      </w:r>
    </w:p>
    <w:p w:rsidR="00FB5337" w:rsidRPr="00204933" w:rsidRDefault="00FB5337" w:rsidP="00FB5337">
      <w:pPr>
        <w:pStyle w:val="1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204933">
        <w:rPr>
          <w:rFonts w:ascii="Times New Roman" w:hAnsi="Times New Roman"/>
          <w:sz w:val="24"/>
          <w:szCs w:val="24"/>
        </w:rPr>
        <w:t>2-12-46</w:t>
      </w:r>
    </w:p>
    <w:p w:rsidR="00FB5337" w:rsidRPr="0001358A" w:rsidRDefault="00FB5337" w:rsidP="00FB5337">
      <w:pPr>
        <w:pStyle w:val="1"/>
        <w:shd w:val="clear" w:color="auto" w:fill="auto"/>
        <w:spacing w:line="240" w:lineRule="auto"/>
        <w:ind w:firstLine="543"/>
        <w:rPr>
          <w:rFonts w:ascii="Times New Roman" w:hAnsi="Times New Roman"/>
          <w:sz w:val="28"/>
          <w:szCs w:val="28"/>
        </w:rPr>
      </w:pPr>
    </w:p>
    <w:p w:rsidR="004D7481" w:rsidRDefault="004D7481"/>
    <w:sectPr w:rsidR="004D7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1.25pt;height:11.25pt" o:bullet="t">
        <v:imagedata r:id="rId1" o:title="clip_image001"/>
      </v:shape>
    </w:pict>
  </w:numPicBullet>
  <w:abstractNum w:abstractNumId="0">
    <w:nsid w:val="605C6A5C"/>
    <w:multiLevelType w:val="hybridMultilevel"/>
    <w:tmpl w:val="26DC086C"/>
    <w:lvl w:ilvl="0" w:tplc="72106F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E48F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BC3D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CC01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D4C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6EB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CFA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68CF2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78A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19"/>
    <w:rsid w:val="00005619"/>
    <w:rsid w:val="00290A53"/>
    <w:rsid w:val="00294065"/>
    <w:rsid w:val="002B0722"/>
    <w:rsid w:val="004D7481"/>
    <w:rsid w:val="00540113"/>
    <w:rsid w:val="009242BA"/>
    <w:rsid w:val="00A60127"/>
    <w:rsid w:val="00C27F45"/>
    <w:rsid w:val="00CF705A"/>
    <w:rsid w:val="00DC6B88"/>
    <w:rsid w:val="00E71FF7"/>
    <w:rsid w:val="00F92AB1"/>
    <w:rsid w:val="00FB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851DE-4C77-421C-9D5F-801E0FFB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33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5337"/>
    <w:rPr>
      <w:rFonts w:cs="Times New Roman"/>
      <w:color w:val="0066CC"/>
      <w:u w:val="single"/>
    </w:rPr>
  </w:style>
  <w:style w:type="character" w:customStyle="1" w:styleId="a4">
    <w:name w:val="Основной текст_"/>
    <w:link w:val="1"/>
    <w:locked/>
    <w:rsid w:val="00FB5337"/>
    <w:rPr>
      <w:rFonts w:ascii="Sylfaen" w:hAnsi="Sylfae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FB5337"/>
    <w:pPr>
      <w:widowControl w:val="0"/>
      <w:shd w:val="clear" w:color="auto" w:fill="FFFFFF"/>
      <w:spacing w:after="0" w:line="365" w:lineRule="exact"/>
      <w:jc w:val="both"/>
    </w:pPr>
    <w:rPr>
      <w:rFonts w:ascii="Sylfaen" w:eastAsiaTheme="minorHAnsi" w:hAnsi="Sylfaen"/>
      <w:sz w:val="25"/>
      <w:szCs w:val="25"/>
      <w:lang w:eastAsia="en-US"/>
    </w:rPr>
  </w:style>
  <w:style w:type="paragraph" w:customStyle="1" w:styleId="Default">
    <w:name w:val="Default"/>
    <w:rsid w:val="00CF70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F7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A60127"/>
  </w:style>
  <w:style w:type="paragraph" w:styleId="a6">
    <w:name w:val="Balloon Text"/>
    <w:basedOn w:val="a"/>
    <w:link w:val="a7"/>
    <w:uiPriority w:val="99"/>
    <w:semiHidden/>
    <w:unhideWhenUsed/>
    <w:rsid w:val="00A6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0127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60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A6012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60127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601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60127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A60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inimc@rambler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10</cp:revision>
  <cp:lastPrinted>2017-06-06T09:44:00Z</cp:lastPrinted>
  <dcterms:created xsi:type="dcterms:W3CDTF">2017-06-06T08:05:00Z</dcterms:created>
  <dcterms:modified xsi:type="dcterms:W3CDTF">2017-06-06T09:46:00Z</dcterms:modified>
</cp:coreProperties>
</file>